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EC4" w:rsidRDefault="003F1412">
      <w:r>
        <w:t>Appendix 3 – EL2</w:t>
      </w:r>
      <w:r w:rsidR="006A22A1">
        <w:t>4835 South soil sampling result figures.</w:t>
      </w:r>
    </w:p>
    <w:p w:rsidR="003F1412" w:rsidRDefault="003F1412"/>
    <w:p w:rsidR="003F1412" w:rsidRDefault="003F1412" w:rsidP="003F1412">
      <w:pPr>
        <w:pStyle w:val="Caption"/>
      </w:pPr>
      <w:r>
        <w:rPr>
          <w:noProof/>
          <w:lang w:eastAsia="en-AU"/>
        </w:rPr>
        <w:drawing>
          <wp:inline distT="0" distB="0" distL="0" distR="0">
            <wp:extent cx="5732145" cy="4438015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43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F1412" w:rsidRDefault="003F1412" w:rsidP="003F141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33</w:t>
        </w:r>
      </w:fldSimple>
      <w:r>
        <w:t xml:space="preserve"> Standard scores for </w:t>
      </w:r>
      <w:proofErr w:type="spellStart"/>
      <w:r>
        <w:t>Sb</w:t>
      </w:r>
      <w:proofErr w:type="spellEnd"/>
      <w:r>
        <w:t xml:space="preserve"> with </w:t>
      </w:r>
      <w:proofErr w:type="spellStart"/>
      <w:r>
        <w:t>Sb</w:t>
      </w:r>
      <w:proofErr w:type="spellEnd"/>
      <w:r>
        <w:t xml:space="preserve"> assay values</w:t>
      </w:r>
    </w:p>
    <w:p w:rsidR="003F1412" w:rsidRDefault="003F1412" w:rsidP="003F1412">
      <w:pPr>
        <w:pStyle w:val="Caption"/>
      </w:pPr>
      <w:r>
        <w:rPr>
          <w:noProof/>
          <w:lang w:eastAsia="en-AU"/>
        </w:rPr>
        <w:lastRenderedPageBreak/>
        <w:drawing>
          <wp:inline distT="0" distB="0" distL="0" distR="0">
            <wp:extent cx="5732145" cy="4438015"/>
            <wp:effectExtent l="1905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443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F1412" w:rsidRDefault="003F1412" w:rsidP="003F141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34</w:t>
        </w:r>
      </w:fldSimple>
      <w:r>
        <w:t xml:space="preserve"> Standard scores for Zn with Zn assay values</w:t>
      </w:r>
    </w:p>
    <w:p w:rsidR="003F1412" w:rsidRDefault="003F1412" w:rsidP="003F1412">
      <w:pPr>
        <w:pStyle w:val="Caption"/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21985" cy="442785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985" cy="442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F1412" w:rsidRDefault="003F1412" w:rsidP="003F141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35</w:t>
        </w:r>
      </w:fldSimple>
      <w:r>
        <w:t xml:space="preserve"> Standard scores for </w:t>
      </w:r>
      <w:proofErr w:type="spellStart"/>
      <w:r>
        <w:t>Pb</w:t>
      </w:r>
      <w:proofErr w:type="spellEnd"/>
      <w:r>
        <w:t xml:space="preserve"> with </w:t>
      </w:r>
      <w:proofErr w:type="spellStart"/>
      <w:r>
        <w:t>Pb</w:t>
      </w:r>
      <w:proofErr w:type="spellEnd"/>
      <w:r>
        <w:t xml:space="preserve"> assay values</w:t>
      </w:r>
    </w:p>
    <w:p w:rsidR="003F1412" w:rsidRDefault="003F1412" w:rsidP="003F1412">
      <w:pPr>
        <w:pStyle w:val="Caption"/>
        <w:rPr>
          <w:b w:val="0"/>
          <w:bCs w:val="0"/>
        </w:rPr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21985" cy="442214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985" cy="442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12" w:rsidRPr="00E63DAB" w:rsidRDefault="003F1412" w:rsidP="003F141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36</w:t>
        </w:r>
      </w:fldSimple>
      <w:r>
        <w:t xml:space="preserve"> Standard scores for Cu and Cu assay values</w:t>
      </w:r>
    </w:p>
    <w:p w:rsidR="003F1412" w:rsidRDefault="003F1412" w:rsidP="003F1412">
      <w:pPr>
        <w:pStyle w:val="Caption"/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27065" cy="4422140"/>
            <wp:effectExtent l="1905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442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F1412" w:rsidRDefault="003F1412" w:rsidP="003F141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37</w:t>
        </w:r>
      </w:fldSimple>
      <w:r>
        <w:t xml:space="preserve"> Standard scores for Bi with Bi assay values</w:t>
      </w:r>
    </w:p>
    <w:p w:rsidR="003F1412" w:rsidRDefault="003F1412" w:rsidP="003F1412">
      <w:pPr>
        <w:pStyle w:val="Caption"/>
        <w:rPr>
          <w:b w:val="0"/>
          <w:bCs w:val="0"/>
        </w:rPr>
      </w:pPr>
      <w:r>
        <w:rPr>
          <w:b w:val="0"/>
          <w:bCs w:val="0"/>
          <w:noProof/>
          <w:lang w:eastAsia="en-AU"/>
        </w:rPr>
        <w:lastRenderedPageBreak/>
        <w:drawing>
          <wp:inline distT="0" distB="0" distL="0" distR="0">
            <wp:extent cx="5727065" cy="4422140"/>
            <wp:effectExtent l="19050" t="0" r="698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065" cy="442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12" w:rsidRDefault="003F1412" w:rsidP="003F141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38</w:t>
        </w:r>
      </w:fldSimple>
      <w:r>
        <w:t xml:space="preserve"> Standard scores for AU with Au assay values</w:t>
      </w:r>
    </w:p>
    <w:p w:rsidR="003F1412" w:rsidRPr="00B213E9" w:rsidRDefault="003F1412" w:rsidP="003F1412">
      <w:r>
        <w:rPr>
          <w:noProof/>
          <w:lang w:eastAsia="en-AU"/>
        </w:rPr>
        <w:lastRenderedPageBreak/>
        <w:drawing>
          <wp:inline distT="0" distB="0" distL="0" distR="0">
            <wp:extent cx="5721985" cy="442214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985" cy="442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12" w:rsidRDefault="003F1412" w:rsidP="003F1412">
      <w:bookmarkStart w:id="0" w:name="_Ref268258095"/>
      <w:r>
        <w:t xml:space="preserve">Figure </w:t>
      </w:r>
      <w:fldSimple w:instr=" SEQ Figure \* ARABIC ">
        <w:r>
          <w:rPr>
            <w:noProof/>
          </w:rPr>
          <w:t>39</w:t>
        </w:r>
      </w:fldSimple>
      <w:bookmarkEnd w:id="0"/>
      <w:r>
        <w:t xml:space="preserve"> Summary of anomalous LAG and </w:t>
      </w:r>
      <w:proofErr w:type="spellStart"/>
      <w:r>
        <w:t>rockchip</w:t>
      </w:r>
      <w:proofErr w:type="spellEnd"/>
      <w:r>
        <w:t xml:space="preserve"> geochemistry for EL24385 South</w:t>
      </w:r>
      <w:r>
        <w:br w:type="page"/>
      </w:r>
    </w:p>
    <w:sectPr w:rsidR="003F1412" w:rsidSect="00505E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20"/>
  <w:characterSpacingControl w:val="doNotCompress"/>
  <w:compat/>
  <w:rsids>
    <w:rsidRoot w:val="003F1412"/>
    <w:rsid w:val="003F1412"/>
    <w:rsid w:val="00505EC4"/>
    <w:rsid w:val="005401B6"/>
    <w:rsid w:val="006A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F14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4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Nowland</dc:creator>
  <cp:lastModifiedBy>Jenna Nowland</cp:lastModifiedBy>
  <cp:revision>2</cp:revision>
  <dcterms:created xsi:type="dcterms:W3CDTF">2010-08-30T01:18:00Z</dcterms:created>
  <dcterms:modified xsi:type="dcterms:W3CDTF">2010-08-30T01:19:00Z</dcterms:modified>
</cp:coreProperties>
</file>